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A6EF1" w:rsidRPr="00F712DA" w:rsidRDefault="00EA6EF1" w:rsidP="00EA6EF1">
      <w:pPr>
        <w:shd w:val="clear" w:color="auto" w:fill="FFFFFF"/>
        <w:ind w:right="72"/>
        <w:jc w:val="center"/>
        <w:rPr>
          <w:b/>
          <w:bCs/>
          <w:spacing w:val="-16"/>
          <w:sz w:val="28"/>
          <w:szCs w:val="28"/>
        </w:rPr>
      </w:pPr>
      <w:r w:rsidRPr="00F712DA">
        <w:rPr>
          <w:b/>
          <w:bCs/>
          <w:spacing w:val="-16"/>
          <w:sz w:val="28"/>
          <w:szCs w:val="28"/>
        </w:rPr>
        <w:t xml:space="preserve">КАРГАТСКАЯ РАЙОННАЯ ТРЕХСТОРОННЯЯ КОМИССИЯ ПО РЕГУЛИРОВАНИЮ СОЦИАЛЬНО - ТРУДОВЫХ ОТНОШЕНИЙ </w:t>
      </w:r>
    </w:p>
    <w:p w:rsidR="00EA6EF1" w:rsidRDefault="00EA6EF1" w:rsidP="00EA6EF1">
      <w:pPr>
        <w:shd w:val="clear" w:color="auto" w:fill="FFFFFF"/>
        <w:ind w:right="72"/>
        <w:jc w:val="center"/>
        <w:rPr>
          <w:b/>
          <w:bCs/>
          <w:spacing w:val="-16"/>
          <w:sz w:val="28"/>
          <w:szCs w:val="28"/>
        </w:rPr>
      </w:pPr>
    </w:p>
    <w:p w:rsidR="00EA6EF1" w:rsidRDefault="00EA6EF1" w:rsidP="00EA6EF1">
      <w:pPr>
        <w:shd w:val="clear" w:color="auto" w:fill="FFFFFF"/>
        <w:ind w:right="72"/>
        <w:jc w:val="center"/>
        <w:rPr>
          <w:b/>
          <w:bCs/>
          <w:spacing w:val="-16"/>
          <w:sz w:val="28"/>
          <w:szCs w:val="28"/>
        </w:rPr>
      </w:pPr>
      <w:r w:rsidRPr="00F712DA">
        <w:rPr>
          <w:b/>
          <w:bCs/>
          <w:spacing w:val="-16"/>
          <w:sz w:val="28"/>
          <w:szCs w:val="28"/>
        </w:rPr>
        <w:t>РЕШЕНИЕ</w:t>
      </w:r>
    </w:p>
    <w:p w:rsidR="00EA6EF1" w:rsidRDefault="00EA6EF1" w:rsidP="00EA6EF1">
      <w:pPr>
        <w:shd w:val="clear" w:color="auto" w:fill="FFFFFF"/>
        <w:ind w:right="72"/>
        <w:jc w:val="center"/>
        <w:rPr>
          <w:sz w:val="28"/>
          <w:szCs w:val="28"/>
        </w:rPr>
      </w:pPr>
    </w:p>
    <w:p w:rsidR="00EA6EF1" w:rsidRDefault="00EA6EF1" w:rsidP="00EA6EF1">
      <w:pPr>
        <w:shd w:val="clear" w:color="auto" w:fill="FFFFFF"/>
        <w:ind w:right="72"/>
        <w:jc w:val="center"/>
        <w:rPr>
          <w:sz w:val="28"/>
          <w:szCs w:val="28"/>
        </w:rPr>
      </w:pPr>
    </w:p>
    <w:p w:rsidR="00EA6EF1" w:rsidRPr="00F712DA" w:rsidRDefault="00EA6EF1" w:rsidP="00EA6EF1">
      <w:pPr>
        <w:shd w:val="clear" w:color="auto" w:fill="FFFFFF"/>
        <w:ind w:right="72"/>
        <w:jc w:val="center"/>
        <w:rPr>
          <w:sz w:val="28"/>
          <w:szCs w:val="28"/>
        </w:rPr>
      </w:pPr>
    </w:p>
    <w:p w:rsidR="00EA6EF1" w:rsidRPr="00F712DA" w:rsidRDefault="00EA6EF1" w:rsidP="00EA6EF1">
      <w:pPr>
        <w:shd w:val="clear" w:color="auto" w:fill="FFFFFF"/>
        <w:tabs>
          <w:tab w:val="left" w:pos="3960"/>
          <w:tab w:val="left" w:pos="9115"/>
        </w:tabs>
        <w:ind w:left="65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30.09.2024 г.</w:t>
      </w:r>
      <w:r w:rsidRPr="00F712DA">
        <w:rPr>
          <w:rFonts w:ascii="Arial" w:cs="Arial"/>
          <w:sz w:val="28"/>
          <w:szCs w:val="28"/>
        </w:rPr>
        <w:tab/>
      </w:r>
      <w:r w:rsidRPr="00F712DA">
        <w:rPr>
          <w:spacing w:val="-12"/>
          <w:sz w:val="28"/>
          <w:szCs w:val="28"/>
        </w:rPr>
        <w:t xml:space="preserve">г.  Каргат                                   </w:t>
      </w:r>
      <w:r>
        <w:rPr>
          <w:spacing w:val="-12"/>
          <w:sz w:val="28"/>
          <w:szCs w:val="28"/>
        </w:rPr>
        <w:t xml:space="preserve">      </w:t>
      </w:r>
      <w:r w:rsidRPr="00F712DA">
        <w:rPr>
          <w:spacing w:val="-12"/>
          <w:sz w:val="28"/>
          <w:szCs w:val="28"/>
        </w:rPr>
        <w:t xml:space="preserve">                  </w:t>
      </w:r>
      <w:r w:rsidRPr="00F712DA">
        <w:rPr>
          <w:spacing w:val="-18"/>
          <w:sz w:val="28"/>
          <w:szCs w:val="28"/>
        </w:rPr>
        <w:t xml:space="preserve">№ </w:t>
      </w:r>
      <w:r>
        <w:rPr>
          <w:spacing w:val="-18"/>
          <w:sz w:val="28"/>
          <w:szCs w:val="28"/>
        </w:rPr>
        <w:t>3/2</w:t>
      </w:r>
    </w:p>
    <w:p w:rsidR="00EA6EF1" w:rsidRDefault="00EA6EF1" w:rsidP="00EA6EF1">
      <w:pPr>
        <w:ind w:firstLine="360"/>
        <w:jc w:val="both"/>
        <w:rPr>
          <w:sz w:val="28"/>
          <w:szCs w:val="28"/>
        </w:rPr>
      </w:pPr>
    </w:p>
    <w:p w:rsidR="00EA6EF1" w:rsidRDefault="00EA6EF1" w:rsidP="00EA6EF1">
      <w:pPr>
        <w:ind w:firstLine="360"/>
        <w:jc w:val="both"/>
        <w:rPr>
          <w:sz w:val="28"/>
          <w:szCs w:val="28"/>
        </w:rPr>
      </w:pPr>
    </w:p>
    <w:p w:rsidR="00EA6EF1" w:rsidRDefault="00EA6EF1" w:rsidP="00EA6EF1">
      <w:pPr>
        <w:ind w:firstLine="360"/>
        <w:jc w:val="both"/>
        <w:rPr>
          <w:sz w:val="28"/>
          <w:szCs w:val="28"/>
        </w:rPr>
      </w:pPr>
    </w:p>
    <w:p w:rsidR="00EA6EF1" w:rsidRPr="006C358B" w:rsidRDefault="00EA6EF1" w:rsidP="00EA6EF1">
      <w:pPr>
        <w:tabs>
          <w:tab w:val="left" w:pos="709"/>
        </w:tabs>
        <w:ind w:firstLine="851"/>
        <w:jc w:val="center"/>
        <w:rPr>
          <w:b/>
          <w:spacing w:val="-1"/>
          <w:sz w:val="28"/>
          <w:szCs w:val="28"/>
        </w:rPr>
      </w:pPr>
      <w:r w:rsidRPr="006C358B">
        <w:rPr>
          <w:b/>
          <w:spacing w:val="-1"/>
          <w:sz w:val="28"/>
          <w:szCs w:val="28"/>
        </w:rPr>
        <w:t xml:space="preserve">О реализации муниципальной </w:t>
      </w:r>
      <w:r w:rsidRPr="006C358B">
        <w:rPr>
          <w:b/>
          <w:sz w:val="28"/>
          <w:szCs w:val="28"/>
        </w:rPr>
        <w:t>программы «Содействие занятости населения Каргатского района Новосибирской области на 2019–2024 годы»</w:t>
      </w:r>
    </w:p>
    <w:p w:rsidR="00EA6EF1" w:rsidRDefault="00EA6EF1" w:rsidP="00EA6EF1">
      <w:pPr>
        <w:ind w:firstLine="709"/>
        <w:jc w:val="both"/>
        <w:rPr>
          <w:sz w:val="28"/>
          <w:szCs w:val="28"/>
        </w:rPr>
      </w:pPr>
    </w:p>
    <w:p w:rsidR="00EA6EF1" w:rsidRPr="00C3413F" w:rsidRDefault="00EA6EF1" w:rsidP="00EA6EF1">
      <w:pPr>
        <w:tabs>
          <w:tab w:val="left" w:pos="709"/>
        </w:tabs>
        <w:ind w:left="357"/>
        <w:jc w:val="both"/>
        <w:rPr>
          <w:spacing w:val="-1"/>
          <w:sz w:val="28"/>
          <w:szCs w:val="28"/>
        </w:rPr>
      </w:pPr>
      <w:r w:rsidRPr="00C3413F">
        <w:rPr>
          <w:sz w:val="28"/>
          <w:szCs w:val="28"/>
        </w:rPr>
        <w:t>Муниципальная программа включает следующие мероприятия:</w:t>
      </w:r>
    </w:p>
    <w:p w:rsidR="00EA6EF1" w:rsidRPr="004A6307" w:rsidRDefault="00EA6EF1" w:rsidP="00EA6EF1">
      <w:pPr>
        <w:pStyle w:val="a5"/>
        <w:numPr>
          <w:ilvl w:val="0"/>
          <w:numId w:val="2"/>
        </w:numPr>
        <w:spacing w:after="160" w:line="259" w:lineRule="auto"/>
        <w:rPr>
          <w:sz w:val="28"/>
          <w:szCs w:val="28"/>
        </w:rPr>
      </w:pPr>
      <w:r w:rsidRPr="004A6307">
        <w:rPr>
          <w:sz w:val="28"/>
          <w:szCs w:val="28"/>
        </w:rPr>
        <w:t>Подготовка кадров по востребованным специальностям.</w:t>
      </w:r>
    </w:p>
    <w:p w:rsidR="00EA6EF1" w:rsidRPr="004A6307" w:rsidRDefault="00EA6EF1" w:rsidP="00EA6EF1">
      <w:pPr>
        <w:pStyle w:val="a5"/>
        <w:numPr>
          <w:ilvl w:val="0"/>
          <w:numId w:val="2"/>
        </w:numPr>
        <w:spacing w:after="160" w:line="259" w:lineRule="auto"/>
        <w:rPr>
          <w:sz w:val="28"/>
          <w:szCs w:val="28"/>
        </w:rPr>
      </w:pPr>
      <w:r w:rsidRPr="004A6307">
        <w:rPr>
          <w:sz w:val="28"/>
          <w:szCs w:val="28"/>
        </w:rPr>
        <w:t>Содействие в трудоустройстве молодым специалистам.</w:t>
      </w:r>
    </w:p>
    <w:p w:rsidR="00EA6EF1" w:rsidRPr="004A6307" w:rsidRDefault="00EA6EF1" w:rsidP="00EA6EF1">
      <w:pPr>
        <w:pStyle w:val="a5"/>
        <w:numPr>
          <w:ilvl w:val="0"/>
          <w:numId w:val="2"/>
        </w:numPr>
        <w:spacing w:after="160" w:line="259" w:lineRule="auto"/>
        <w:rPr>
          <w:sz w:val="28"/>
          <w:szCs w:val="28"/>
        </w:rPr>
      </w:pPr>
      <w:r w:rsidRPr="004A6307">
        <w:rPr>
          <w:sz w:val="28"/>
          <w:szCs w:val="28"/>
        </w:rPr>
        <w:t>Временное трудоустройство несовершеннолетних граждан в возрасте от 14 до 18 лет в свободное от учебы время.</w:t>
      </w:r>
    </w:p>
    <w:p w:rsidR="00EA6EF1" w:rsidRPr="004A6307" w:rsidRDefault="00EA6EF1" w:rsidP="00EA6EF1">
      <w:pPr>
        <w:pStyle w:val="a5"/>
        <w:numPr>
          <w:ilvl w:val="0"/>
          <w:numId w:val="2"/>
        </w:numPr>
        <w:spacing w:after="160" w:line="259" w:lineRule="auto"/>
        <w:rPr>
          <w:sz w:val="28"/>
          <w:szCs w:val="28"/>
        </w:rPr>
      </w:pPr>
      <w:r w:rsidRPr="004A6307">
        <w:rPr>
          <w:sz w:val="28"/>
          <w:szCs w:val="28"/>
        </w:rPr>
        <w:t>Организация проведения оплачиваемых общественных работ.</w:t>
      </w:r>
    </w:p>
    <w:p w:rsidR="00EA6EF1" w:rsidRDefault="00EA6EF1" w:rsidP="00EA6EF1">
      <w:pPr>
        <w:pStyle w:val="a5"/>
        <w:numPr>
          <w:ilvl w:val="0"/>
          <w:numId w:val="2"/>
        </w:numPr>
        <w:spacing w:after="160" w:line="259" w:lineRule="auto"/>
        <w:rPr>
          <w:sz w:val="28"/>
          <w:szCs w:val="28"/>
        </w:rPr>
      </w:pPr>
      <w:r w:rsidRPr="004A6307">
        <w:rPr>
          <w:sz w:val="28"/>
          <w:szCs w:val="28"/>
        </w:rPr>
        <w:t>Организация временного трудоустройства безработных граждан, испытывающих трудности в поиске работы.</w:t>
      </w:r>
    </w:p>
    <w:p w:rsidR="00EA6EF1" w:rsidRDefault="00EA6EF1" w:rsidP="00EA6EF1">
      <w:pPr>
        <w:ind w:firstLine="709"/>
        <w:rPr>
          <w:b/>
          <w:sz w:val="28"/>
          <w:szCs w:val="28"/>
        </w:rPr>
      </w:pPr>
      <w:r w:rsidRPr="00FA1CBE">
        <w:rPr>
          <w:b/>
          <w:sz w:val="28"/>
          <w:szCs w:val="28"/>
        </w:rPr>
        <w:t>Подготовка кадров по востребованным специальностям.</w:t>
      </w:r>
    </w:p>
    <w:p w:rsidR="00EA6EF1" w:rsidRPr="00066B98" w:rsidRDefault="00EA6EF1" w:rsidP="00EA6EF1">
      <w:pPr>
        <w:ind w:left="360"/>
        <w:rPr>
          <w:b/>
          <w:sz w:val="28"/>
          <w:szCs w:val="28"/>
        </w:rPr>
      </w:pPr>
      <w:r w:rsidRPr="00066B98">
        <w:rPr>
          <w:b/>
          <w:sz w:val="28"/>
          <w:szCs w:val="28"/>
        </w:rPr>
        <w:t>Содействие в трудоустройстве молодым специалистам.</w:t>
      </w:r>
    </w:p>
    <w:p w:rsidR="00EA6EF1" w:rsidRDefault="00EA6EF1" w:rsidP="00EA6EF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 годы действия программы подготовлено 8 специалистов.</w:t>
      </w:r>
    </w:p>
    <w:p w:rsidR="00EA6EF1" w:rsidRDefault="00EA6EF1" w:rsidP="00EA6EF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 продолжают трудиться на благо района – врач-инфекционист и врач-анестезиолог – в ГБУЗ «Каргатская ЦРБ», 1 экономист и 1 юрист – в «Центре бухгалтерского учета», учитель физкультуры – в МКОУ Каргатская средняя школа №2 им. Горького. Двое (врач-стоматолог и тренер-преподаватель) отработали положенный срок и уехали. Врач-стоматолог продолжает обучение в ординатуре. </w:t>
      </w:r>
    </w:p>
    <w:p w:rsidR="00EA6EF1" w:rsidRDefault="00EA6EF1" w:rsidP="00EA6EF1">
      <w:pPr>
        <w:spacing w:after="120"/>
        <w:ind w:firstLine="709"/>
        <w:jc w:val="both"/>
        <w:rPr>
          <w:sz w:val="28"/>
          <w:szCs w:val="28"/>
        </w:rPr>
      </w:pPr>
    </w:p>
    <w:p w:rsidR="00EA6EF1" w:rsidRDefault="00EA6EF1" w:rsidP="00EA6EF1">
      <w:pPr>
        <w:spacing w:after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 сожалению, процесс урбанизации не обошел и наш район. Во время обучения студенты стараются найти работу и «закрепиться» в крупных городах. В 2024 году молодой специалист, подготовленный в рамках муниципальной программы - учитель иностранных языков осталась преподавать в г.Новосибирске.</w:t>
      </w:r>
      <w:r w:rsidRPr="003E5723">
        <w:rPr>
          <w:sz w:val="28"/>
          <w:szCs w:val="28"/>
        </w:rPr>
        <w:t xml:space="preserve"> </w:t>
      </w:r>
    </w:p>
    <w:p w:rsidR="00EA6EF1" w:rsidRDefault="00EA6EF1" w:rsidP="00EA6EF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Помимо Программы для привлечения молодых специалистов в Каргатском районе действуют меры социальной поддержки молодых специалистов на территории:</w:t>
      </w:r>
    </w:p>
    <w:p w:rsidR="00EA6EF1" w:rsidRPr="00E96663" w:rsidRDefault="00EA6EF1" w:rsidP="00EA6EF1">
      <w:pPr>
        <w:pStyle w:val="a5"/>
        <w:numPr>
          <w:ilvl w:val="0"/>
          <w:numId w:val="3"/>
        </w:numPr>
        <w:ind w:left="0" w:firstLine="709"/>
        <w:jc w:val="both"/>
      </w:pPr>
      <w:r w:rsidRPr="00E96663">
        <w:t xml:space="preserve">Молодым специалистам, впервые окончившим учреждения высшего и среднего профессионального образования, приступившим к работе в соответствии с полученной специальностью и квалификацией в муниципальные учреждения Каргатского района устанавливается ежемесячная надбавка к заработной плате в размере 25% от установленной тарифной ставки (оклада). В настоящее время 12 специалистов получают данную меру поддержки. (Постановление главы Каргатского района от 29.06.2007 №327 «О дополнительных мерах по </w:t>
      </w:r>
      <w:r w:rsidRPr="00E96663">
        <w:lastRenderedPageBreak/>
        <w:t>укреплению кадрового потенциала и поддержке молодых специалистов муниципальных учреждений Каргатского района»).</w:t>
      </w:r>
    </w:p>
    <w:p w:rsidR="00EA6EF1" w:rsidRPr="00E96663" w:rsidRDefault="00EA6EF1" w:rsidP="00EA6EF1">
      <w:pPr>
        <w:pStyle w:val="a5"/>
        <w:numPr>
          <w:ilvl w:val="0"/>
          <w:numId w:val="3"/>
        </w:numPr>
        <w:ind w:left="0" w:firstLine="709"/>
        <w:jc w:val="both"/>
      </w:pPr>
      <w:r w:rsidRPr="00E96663">
        <w:t>Молодым специалистам, принятым на работу в учреждения, финансируемые из бюджета района, после окончания высших и средних специальных учебных заведений, выплачивается единовременное пособие в размере действующего прожиточного минимума трудоспособного населения. (Постановление главы Каргатского района от 22.10.2007 №512 «О социальной поддержке молодых специалистов учреждений бюджетной сферы Каргатского района»).</w:t>
      </w:r>
    </w:p>
    <w:p w:rsidR="00EA6EF1" w:rsidRDefault="00EA6EF1" w:rsidP="00EA6EF1">
      <w:pPr>
        <w:pStyle w:val="a5"/>
        <w:numPr>
          <w:ilvl w:val="0"/>
          <w:numId w:val="3"/>
        </w:numPr>
        <w:ind w:left="0" w:firstLine="709"/>
        <w:jc w:val="both"/>
      </w:pPr>
      <w:r w:rsidRPr="00E96663">
        <w:t>Молодым специалистам, трудоустроившимся в муниципальные учреждения Каргатского района Новосибирской области, предоставляется компенсация расходов за найм жилого помещения (Постановление администрации Каргатского района от 27.03.2019 №109).</w:t>
      </w:r>
    </w:p>
    <w:p w:rsidR="00EA6EF1" w:rsidRDefault="00EA6EF1" w:rsidP="00EA6EF1">
      <w:pPr>
        <w:ind w:firstLine="709"/>
        <w:jc w:val="both"/>
        <w:rPr>
          <w:color w:val="212529"/>
          <w:sz w:val="28"/>
          <w:szCs w:val="28"/>
          <w:shd w:val="clear" w:color="auto" w:fill="FFFFFF"/>
        </w:rPr>
      </w:pPr>
    </w:p>
    <w:p w:rsidR="00EA6EF1" w:rsidRDefault="00EA6EF1" w:rsidP="00EA6EF1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Значительная часть мероприятий Программы реализуется совместно с ГКУ НСО «Центр занятости населения Каргатского района» в рамках государственного задания на оказание государственных услуг в области содействия занятости населения.</w:t>
      </w:r>
    </w:p>
    <w:p w:rsidR="00EA6EF1" w:rsidRPr="009D45C2" w:rsidRDefault="00EA6EF1" w:rsidP="00EA6EF1">
      <w:pPr>
        <w:ind w:firstLine="567"/>
        <w:jc w:val="both"/>
        <w:rPr>
          <w:sz w:val="28"/>
          <w:szCs w:val="28"/>
        </w:rPr>
      </w:pPr>
      <w:r w:rsidRPr="009D45C2">
        <w:rPr>
          <w:sz w:val="28"/>
          <w:szCs w:val="28"/>
        </w:rPr>
        <w:t>О</w:t>
      </w:r>
      <w:r>
        <w:rPr>
          <w:sz w:val="28"/>
          <w:szCs w:val="28"/>
        </w:rPr>
        <w:t>рганизация общественных работ;</w:t>
      </w:r>
      <w:r w:rsidRPr="009D45C2">
        <w:rPr>
          <w:sz w:val="28"/>
          <w:szCs w:val="28"/>
        </w:rPr>
        <w:t xml:space="preserve"> временное трудоустройство безработных граждан, испытывающих трудности в поиске работы</w:t>
      </w:r>
      <w:r>
        <w:rPr>
          <w:sz w:val="28"/>
          <w:szCs w:val="28"/>
        </w:rPr>
        <w:t xml:space="preserve">; </w:t>
      </w:r>
      <w:r w:rsidRPr="00AC61D6">
        <w:rPr>
          <w:sz w:val="28"/>
          <w:szCs w:val="28"/>
        </w:rPr>
        <w:t>трудоустройств</w:t>
      </w:r>
      <w:r>
        <w:rPr>
          <w:sz w:val="28"/>
          <w:szCs w:val="28"/>
        </w:rPr>
        <w:t>о</w:t>
      </w:r>
      <w:r w:rsidRPr="00AC61D6">
        <w:rPr>
          <w:sz w:val="28"/>
          <w:szCs w:val="28"/>
        </w:rPr>
        <w:t xml:space="preserve"> несовершеннолетних граждан в возрасте от 14 до 18 лет в свободное от учебы время</w:t>
      </w:r>
      <w:r w:rsidRPr="009D45C2">
        <w:rPr>
          <w:sz w:val="28"/>
          <w:szCs w:val="28"/>
        </w:rPr>
        <w:t xml:space="preserve"> осуществляется на основан</w:t>
      </w:r>
      <w:r>
        <w:rPr>
          <w:sz w:val="28"/>
          <w:szCs w:val="28"/>
        </w:rPr>
        <w:t>ии договоров, заключенных между</w:t>
      </w:r>
      <w:r w:rsidRPr="009D45C2">
        <w:rPr>
          <w:sz w:val="28"/>
          <w:szCs w:val="28"/>
        </w:rPr>
        <w:t xml:space="preserve"> администрацией Каргатского района</w:t>
      </w:r>
      <w:r>
        <w:rPr>
          <w:sz w:val="28"/>
          <w:szCs w:val="28"/>
        </w:rPr>
        <w:t xml:space="preserve"> Новосибирской области</w:t>
      </w:r>
      <w:r w:rsidRPr="009D45C2">
        <w:rPr>
          <w:sz w:val="28"/>
          <w:szCs w:val="28"/>
        </w:rPr>
        <w:t xml:space="preserve">, </w:t>
      </w:r>
      <w:r>
        <w:rPr>
          <w:sz w:val="28"/>
          <w:szCs w:val="28"/>
        </w:rPr>
        <w:t>ГКУ НСО</w:t>
      </w:r>
      <w:r w:rsidRPr="009D45C2">
        <w:rPr>
          <w:sz w:val="28"/>
          <w:szCs w:val="28"/>
        </w:rPr>
        <w:t xml:space="preserve"> «Центр занятости населения Каргатского района» и муниципальными учреждениями.  </w:t>
      </w:r>
    </w:p>
    <w:p w:rsidR="00EA6EF1" w:rsidRDefault="00EA6EF1" w:rsidP="00EA6EF1">
      <w:pPr>
        <w:spacing w:after="120"/>
        <w:ind w:firstLine="709"/>
        <w:jc w:val="both"/>
        <w:rPr>
          <w:color w:val="212529"/>
          <w:sz w:val="28"/>
          <w:szCs w:val="28"/>
          <w:shd w:val="clear" w:color="auto" w:fill="FFFFFF"/>
        </w:rPr>
      </w:pPr>
      <w:r w:rsidRPr="00CC32A0">
        <w:rPr>
          <w:sz w:val="28"/>
          <w:szCs w:val="28"/>
        </w:rPr>
        <w:t>Основные показатели приведены на слайдах</w:t>
      </w:r>
      <w:r>
        <w:rPr>
          <w:sz w:val="28"/>
          <w:szCs w:val="28"/>
        </w:rPr>
        <w:t>:</w:t>
      </w:r>
    </w:p>
    <w:p w:rsidR="00EA6EF1" w:rsidRPr="00CC32A0" w:rsidRDefault="00EA6EF1" w:rsidP="00EA6EF1">
      <w:pPr>
        <w:jc w:val="both"/>
        <w:rPr>
          <w:color w:val="212529"/>
          <w:sz w:val="28"/>
          <w:szCs w:val="28"/>
          <w:shd w:val="clear" w:color="auto" w:fill="FFFFFF"/>
        </w:rPr>
      </w:pPr>
      <w:r w:rsidRPr="00E35635">
        <w:rPr>
          <w:noProof/>
          <w:color w:val="212529"/>
          <w:sz w:val="28"/>
          <w:szCs w:val="28"/>
          <w:shd w:val="clear" w:color="auto" w:fill="FFFFFF"/>
        </w:rPr>
        <w:drawing>
          <wp:inline distT="0" distB="0" distL="0" distR="0">
            <wp:extent cx="6616700" cy="37179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371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EF1" w:rsidRDefault="00EA6EF1" w:rsidP="00EA6EF1">
      <w:pPr>
        <w:spacing w:after="120"/>
        <w:jc w:val="both"/>
        <w:rPr>
          <w:sz w:val="28"/>
          <w:szCs w:val="28"/>
        </w:rPr>
      </w:pPr>
      <w:r w:rsidRPr="00E35635">
        <w:rPr>
          <w:noProof/>
          <w:sz w:val="28"/>
          <w:szCs w:val="28"/>
        </w:rPr>
        <w:lastRenderedPageBreak/>
        <w:drawing>
          <wp:inline distT="0" distB="0" distL="0" distR="0">
            <wp:extent cx="6470015" cy="3640455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015" cy="364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EF1" w:rsidRPr="001A60A2" w:rsidRDefault="00EA6EF1" w:rsidP="00EA6EF1">
      <w:pPr>
        <w:ind w:firstLine="567"/>
        <w:rPr>
          <w:b/>
          <w:sz w:val="28"/>
          <w:szCs w:val="28"/>
        </w:rPr>
      </w:pPr>
      <w:r w:rsidRPr="001A60A2">
        <w:rPr>
          <w:b/>
          <w:sz w:val="28"/>
          <w:szCs w:val="28"/>
        </w:rPr>
        <w:t>Организация проведения оплачиваемых общественных работ.</w:t>
      </w:r>
    </w:p>
    <w:p w:rsidR="00EA6EF1" w:rsidRPr="001A60A2" w:rsidRDefault="00EA6EF1" w:rsidP="00EA6EF1">
      <w:pPr>
        <w:ind w:firstLine="567"/>
        <w:jc w:val="both"/>
        <w:rPr>
          <w:b/>
          <w:sz w:val="28"/>
          <w:szCs w:val="28"/>
        </w:rPr>
      </w:pPr>
      <w:r w:rsidRPr="001A60A2">
        <w:rPr>
          <w:color w:val="212529"/>
          <w:sz w:val="28"/>
          <w:szCs w:val="28"/>
          <w:shd w:val="clear" w:color="auto" w:fill="FFFFFF"/>
        </w:rPr>
        <w:t>Оплачиваемые общественные работы — это работы, которые организуются органами исполнительной власти или органами местного самоуправления и имеют общественно-полезную направленность. Одна из задач общественных работ – это социальная поддержка граждан, ищущих работу, имеющих длительный перерыв в работе или не имеющих опыта работы. Услуга оказывается для содействия трудоустройству ищущих работу граждан, в том числе безработных.</w:t>
      </w:r>
    </w:p>
    <w:p w:rsidR="00EA6EF1" w:rsidRPr="001A60A2" w:rsidRDefault="00EA6EF1" w:rsidP="00EA6EF1">
      <w:pPr>
        <w:ind w:firstLine="567"/>
        <w:jc w:val="both"/>
        <w:rPr>
          <w:sz w:val="28"/>
          <w:szCs w:val="28"/>
        </w:rPr>
      </w:pPr>
      <w:r w:rsidRPr="001A60A2">
        <w:rPr>
          <w:sz w:val="28"/>
          <w:szCs w:val="28"/>
        </w:rPr>
        <w:t xml:space="preserve">Занятость - 4 часа в день в течение одного месяца. В 2024 году </w:t>
      </w:r>
      <w:r>
        <w:rPr>
          <w:sz w:val="28"/>
          <w:szCs w:val="28"/>
        </w:rPr>
        <w:t xml:space="preserve">программой предусмотрено </w:t>
      </w:r>
      <w:r w:rsidRPr="001A60A2">
        <w:rPr>
          <w:sz w:val="28"/>
          <w:szCs w:val="28"/>
        </w:rPr>
        <w:t xml:space="preserve">16 750 рублей из районного бюджета на трудоустройство одного гражданина. </w:t>
      </w:r>
    </w:p>
    <w:p w:rsidR="00EA6EF1" w:rsidRDefault="00EA6EF1" w:rsidP="00EA6EF1">
      <w:pPr>
        <w:ind w:firstLine="567"/>
        <w:jc w:val="both"/>
        <w:rPr>
          <w:b/>
          <w:sz w:val="28"/>
          <w:szCs w:val="28"/>
        </w:rPr>
      </w:pPr>
      <w:r w:rsidRPr="001A60A2">
        <w:rPr>
          <w:b/>
          <w:sz w:val="28"/>
          <w:szCs w:val="28"/>
        </w:rPr>
        <w:t>Организация временного трудоустройства безработных граждан, испытывающих трудности в поиске работы.</w:t>
      </w:r>
    </w:p>
    <w:p w:rsidR="00EA6EF1" w:rsidRPr="00A32DBE" w:rsidRDefault="00EA6EF1" w:rsidP="00EA6EF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32DBE">
        <w:rPr>
          <w:sz w:val="28"/>
          <w:szCs w:val="28"/>
        </w:rPr>
        <w:t>В соответствии с Приказом Минтруда России от 28.01.2022 N 25н</w:t>
      </w:r>
      <w:r>
        <w:rPr>
          <w:sz w:val="28"/>
          <w:szCs w:val="28"/>
        </w:rPr>
        <w:t xml:space="preserve"> к</w:t>
      </w:r>
      <w:r w:rsidRPr="00A32DBE">
        <w:rPr>
          <w:sz w:val="28"/>
          <w:szCs w:val="28"/>
        </w:rPr>
        <w:t xml:space="preserve"> граждан</w:t>
      </w:r>
      <w:r>
        <w:rPr>
          <w:sz w:val="28"/>
          <w:szCs w:val="28"/>
        </w:rPr>
        <w:t>ам</w:t>
      </w:r>
      <w:r w:rsidRPr="00A32DBE">
        <w:rPr>
          <w:sz w:val="28"/>
          <w:szCs w:val="28"/>
        </w:rPr>
        <w:t>, испытывающи</w:t>
      </w:r>
      <w:r>
        <w:rPr>
          <w:sz w:val="28"/>
          <w:szCs w:val="28"/>
        </w:rPr>
        <w:t>м</w:t>
      </w:r>
      <w:r w:rsidRPr="00A32DBE">
        <w:rPr>
          <w:sz w:val="28"/>
          <w:szCs w:val="28"/>
        </w:rPr>
        <w:t xml:space="preserve"> трудности в поиске работы</w:t>
      </w:r>
      <w:r>
        <w:rPr>
          <w:sz w:val="28"/>
          <w:szCs w:val="28"/>
        </w:rPr>
        <w:t xml:space="preserve"> относятся</w:t>
      </w:r>
      <w:r w:rsidRPr="00A32DBE">
        <w:rPr>
          <w:sz w:val="28"/>
          <w:szCs w:val="28"/>
        </w:rPr>
        <w:t xml:space="preserve">: </w:t>
      </w:r>
    </w:p>
    <w:p w:rsidR="00EA6EF1" w:rsidRPr="00A32DBE" w:rsidRDefault="00EA6EF1" w:rsidP="00EA6EF1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32DBE">
        <w:rPr>
          <w:sz w:val="28"/>
          <w:szCs w:val="28"/>
        </w:rPr>
        <w:t>инвалиды; лица, освобожденные из учреждений, исполняющих наказание в виде лишения свободы; граждане предпенсионного возраста (в течение пяти лет до наступления возраста, дающего право на страховую пенсию по старости, в том числе назначаемую досрочно); беженцы и вынужденные переселенцы; граждане, уволенные с военной службы, и члены их семей; одинокие и многодетные родители, воспитывающие несовершеннолетних детей, детей-инвалидов; граждане, подвергшиеся воздействию радиации вследствие чернобыльской и других радиационных аварий и катастроф.</w:t>
      </w:r>
    </w:p>
    <w:p w:rsidR="00EA6EF1" w:rsidRPr="00A32DBE" w:rsidRDefault="00EA6EF1" w:rsidP="00EA6EF1">
      <w:pPr>
        <w:autoSpaceDE w:val="0"/>
        <w:autoSpaceDN w:val="0"/>
        <w:adjustRightInd w:val="0"/>
        <w:spacing w:after="120"/>
        <w:ind w:firstLine="539"/>
        <w:jc w:val="both"/>
        <w:rPr>
          <w:sz w:val="28"/>
          <w:szCs w:val="28"/>
        </w:rPr>
      </w:pPr>
      <w:r w:rsidRPr="00A32DBE">
        <w:rPr>
          <w:sz w:val="28"/>
          <w:szCs w:val="28"/>
        </w:rPr>
        <w:t>граждан</w:t>
      </w:r>
      <w:r>
        <w:rPr>
          <w:sz w:val="28"/>
          <w:szCs w:val="28"/>
        </w:rPr>
        <w:t>е</w:t>
      </w:r>
      <w:r w:rsidRPr="00A32DBE">
        <w:rPr>
          <w:sz w:val="28"/>
          <w:szCs w:val="28"/>
        </w:rPr>
        <w:t xml:space="preserve"> в возрасте от 18 до 25 лет, имеющи</w:t>
      </w:r>
      <w:r>
        <w:rPr>
          <w:sz w:val="28"/>
          <w:szCs w:val="28"/>
        </w:rPr>
        <w:t>е</w:t>
      </w:r>
      <w:r w:rsidRPr="00A32DBE">
        <w:rPr>
          <w:sz w:val="28"/>
          <w:szCs w:val="28"/>
        </w:rPr>
        <w:t xml:space="preserve"> среднее профессиональное образование или высшее образование и ищущи</w:t>
      </w:r>
      <w:r>
        <w:rPr>
          <w:sz w:val="28"/>
          <w:szCs w:val="28"/>
        </w:rPr>
        <w:t>е</w:t>
      </w:r>
      <w:r w:rsidRPr="00A32DBE">
        <w:rPr>
          <w:sz w:val="28"/>
          <w:szCs w:val="28"/>
        </w:rPr>
        <w:t xml:space="preserve"> работу в течение года с даты выдачи им документа об образовании и о квалификации.</w:t>
      </w:r>
    </w:p>
    <w:p w:rsidR="00EA6EF1" w:rsidRDefault="00EA6EF1" w:rsidP="00EA6EF1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5405120</wp:posOffset>
                </wp:positionH>
                <wp:positionV relativeFrom="paragraph">
                  <wp:posOffset>69215</wp:posOffset>
                </wp:positionV>
                <wp:extent cx="180975" cy="90805"/>
                <wp:effectExtent l="10160" t="17780" r="18415" b="24765"/>
                <wp:wrapNone/>
                <wp:docPr id="3" name="Стрелка вправо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90805"/>
                        </a:xfrm>
                        <a:prstGeom prst="rightArrow">
                          <a:avLst>
                            <a:gd name="adj1" fmla="val 50000"/>
                            <a:gd name="adj2" fmla="val 4982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2E1A9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3" o:spid="_x0000_s1026" type="#_x0000_t13" style="position:absolute;margin-left:425.6pt;margin-top:5.45pt;width:14.25pt;height:7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"/>
            </w:pict>
          </mc:Fallback>
        </mc:AlternateContent>
      </w:r>
      <w:r w:rsidRPr="001A60A2">
        <w:rPr>
          <w:sz w:val="28"/>
          <w:szCs w:val="28"/>
        </w:rPr>
        <w:t xml:space="preserve">Занятость - 4 часа в день в течение двух месяцев. (В 2024 году </w:t>
      </w:r>
      <w:r>
        <w:rPr>
          <w:sz w:val="28"/>
          <w:szCs w:val="28"/>
        </w:rPr>
        <w:t xml:space="preserve">-  </w:t>
      </w:r>
      <w:r w:rsidRPr="001A60A2">
        <w:rPr>
          <w:sz w:val="28"/>
          <w:szCs w:val="28"/>
        </w:rPr>
        <w:t xml:space="preserve">33 500 руб. районного бюджета + мат. поддержка порядка 15 000 руб.). </w:t>
      </w:r>
    </w:p>
    <w:p w:rsidR="00FF7D1A" w:rsidRDefault="00FF7D1A" w:rsidP="00EA6EF1">
      <w:pPr>
        <w:ind w:firstLine="567"/>
        <w:jc w:val="both"/>
        <w:rPr>
          <w:sz w:val="28"/>
          <w:szCs w:val="28"/>
        </w:rPr>
      </w:pPr>
      <w:bookmarkStart w:id="0" w:name="_GoBack"/>
      <w:bookmarkEnd w:id="0"/>
    </w:p>
    <w:p w:rsidR="00FF7D1A" w:rsidRPr="001A60A2" w:rsidRDefault="001D6D33" w:rsidP="001D6D33">
      <w:pPr>
        <w:jc w:val="both"/>
        <w:rPr>
          <w:sz w:val="28"/>
          <w:szCs w:val="28"/>
        </w:rPr>
      </w:pPr>
      <w:r w:rsidRPr="001D6D33">
        <w:rPr>
          <w:noProof/>
          <w:sz w:val="28"/>
          <w:szCs w:val="28"/>
        </w:rPr>
        <w:lastRenderedPageBreak/>
        <w:drawing>
          <wp:inline distT="0" distB="0" distL="0" distR="0">
            <wp:extent cx="6795191" cy="8971659"/>
            <wp:effectExtent l="0" t="0" r="5715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585" cy="897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F7D1A" w:rsidRPr="001A60A2" w:rsidSect="005B62E3">
      <w:pgSz w:w="11906" w:h="16838"/>
      <w:pgMar w:top="1134" w:right="567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A7088F"/>
    <w:multiLevelType w:val="hybridMultilevel"/>
    <w:tmpl w:val="224AEFD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8E7CBE"/>
    <w:multiLevelType w:val="hybridMultilevel"/>
    <w:tmpl w:val="51660DCC"/>
    <w:lvl w:ilvl="0" w:tplc="AEF0B5A0">
      <w:start w:val="1"/>
      <w:numFmt w:val="decimal"/>
      <w:lvlText w:val="%1."/>
      <w:lvlJc w:val="left"/>
      <w:pPr>
        <w:ind w:left="1069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75657D8C"/>
    <w:multiLevelType w:val="hybridMultilevel"/>
    <w:tmpl w:val="26201364"/>
    <w:lvl w:ilvl="0" w:tplc="1BF02218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A864C15"/>
    <w:multiLevelType w:val="hybridMultilevel"/>
    <w:tmpl w:val="6FDCE2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4D4B"/>
    <w:rsid w:val="000930D3"/>
    <w:rsid w:val="001D6D33"/>
    <w:rsid w:val="00924D4B"/>
    <w:rsid w:val="00CE7538"/>
    <w:rsid w:val="00EA6EF1"/>
    <w:rsid w:val="00FF7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36D3EC"/>
  <w15:chartTrackingRefBased/>
  <w15:docId w15:val="{7F49B415-CC57-4C8A-8B25-F83E7DB96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6E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A6EF1"/>
    <w:pPr>
      <w:ind w:firstLine="709"/>
      <w:jc w:val="both"/>
    </w:pPr>
    <w:rPr>
      <w:sz w:val="28"/>
      <w:szCs w:val="20"/>
    </w:rPr>
  </w:style>
  <w:style w:type="character" w:customStyle="1" w:styleId="a4">
    <w:name w:val="Основной текст с отступом Знак"/>
    <w:basedOn w:val="a0"/>
    <w:link w:val="a3"/>
    <w:rsid w:val="00EA6EF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List Paragraph"/>
    <w:basedOn w:val="a"/>
    <w:uiPriority w:val="34"/>
    <w:qFormat/>
    <w:rsid w:val="00EA6EF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809</Words>
  <Characters>4613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USR130718</dc:creator>
  <cp:keywords/>
  <dc:description/>
  <cp:lastModifiedBy>USR130718</cp:lastModifiedBy>
  <cp:revision>3</cp:revision>
  <dcterms:created xsi:type="dcterms:W3CDTF">2024-10-01T03:47:00Z</dcterms:created>
  <dcterms:modified xsi:type="dcterms:W3CDTF">2024-10-01T04:05:00Z</dcterms:modified>
</cp:coreProperties>
</file>